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FE97D6D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ECO Objekt Drückergarnitur mit Gleitlager (SGL-Click) </w:t>
      </w:r>
    </w:p>
    <w:p w14:paraId="4B7D9058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Drückerform D-410 Ulmer Klinke </w:t>
      </w:r>
    </w:p>
    <w:p w14:paraId="2B176054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Gebrauchskategorie geprüft nach EN 1906 Klasse 3 </w:t>
      </w:r>
    </w:p>
    <w:p w14:paraId="3AD7409F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für Wohn-, Büro- und Gewerbebau geeignet </w:t>
      </w:r>
    </w:p>
    <w:p w14:paraId="6ED6DFE3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Stanzende Madenschrauben, für Vierkantstift mit </w:t>
      </w:r>
      <w:proofErr w:type="spellStart"/>
      <w:r w:rsidRPr="00127E66">
        <w:rPr>
          <w:rFonts w:eastAsia="Times New Roman" w:cs="Arial"/>
          <w:color w:val="000000"/>
          <w:lang w:eastAsia="de-DE"/>
        </w:rPr>
        <w:t>Längsnut</w:t>
      </w:r>
      <w:proofErr w:type="spellEnd"/>
      <w:r w:rsidRPr="00127E66">
        <w:rPr>
          <w:rFonts w:eastAsia="Times New Roman" w:cs="Arial"/>
          <w:color w:val="000000"/>
          <w:lang w:eastAsia="de-DE"/>
        </w:rPr>
        <w:t xml:space="preserve"> zur kraftschlüssigen Verbindung </w:t>
      </w:r>
    </w:p>
    <w:p w14:paraId="4457F649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7D901ADE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Drücker festdrehbar gelagert, mit glasfaserverstärkten Kunststoffunterkonstruktion mit Stütznocken </w:t>
      </w:r>
    </w:p>
    <w:p w14:paraId="1C63BA60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38F1B4F0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2BB740A4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>Material: Aluminium eloxiert, F1</w:t>
      </w:r>
    </w:p>
    <w:p w14:paraId="3037AB2C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>Optional</w:t>
      </w:r>
    </w:p>
    <w:p w14:paraId="62AE776C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27E66">
        <w:rPr>
          <w:rFonts w:eastAsia="Times New Roman" w:cs="Arial"/>
          <w:color w:val="000000"/>
          <w:lang w:eastAsia="de-DE"/>
        </w:rPr>
        <w:t>( )</w:t>
      </w:r>
      <w:proofErr w:type="gramEnd"/>
      <w:r w:rsidRPr="00127E66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127E66">
        <w:rPr>
          <w:rFonts w:eastAsia="Times New Roman" w:cs="Arial"/>
          <w:color w:val="000000"/>
          <w:lang w:eastAsia="de-DE"/>
        </w:rPr>
        <w:t>Protect</w:t>
      </w:r>
      <w:proofErr w:type="spellEnd"/>
      <w:r w:rsidRPr="00127E66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127E66">
        <w:rPr>
          <w:rFonts w:eastAsia="Times New Roman" w:cs="Arial"/>
          <w:color w:val="000000"/>
          <w:lang w:eastAsia="de-DE"/>
        </w:rPr>
        <w:t>Hygienic</w:t>
      </w:r>
      <w:proofErr w:type="spellEnd"/>
      <w:r w:rsidRPr="00127E66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127E66">
        <w:rPr>
          <w:rFonts w:eastAsia="Times New Roman" w:cs="Arial"/>
          <w:color w:val="000000"/>
          <w:lang w:eastAsia="de-DE"/>
        </w:rPr>
        <w:t>Coat</w:t>
      </w:r>
      <w:proofErr w:type="spellEnd"/>
      <w:r w:rsidRPr="00127E66">
        <w:rPr>
          <w:rFonts w:eastAsia="Times New Roman" w:cs="Arial"/>
          <w:color w:val="000000"/>
          <w:lang w:eastAsia="de-DE"/>
        </w:rPr>
        <w:t xml:space="preserve"> Antiviral und Antibakteriell  </w:t>
      </w:r>
    </w:p>
    <w:p w14:paraId="5A284C2A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6FED09B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0895B2FD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>Klassifizierungsschlüssel: 3 I 7 I - I 0 I 1 I 4 I 0 I A</w:t>
      </w:r>
    </w:p>
    <w:p w14:paraId="72003DDE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0E526310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27E66">
        <w:rPr>
          <w:rFonts w:eastAsia="Times New Roman" w:cs="Arial"/>
          <w:color w:val="000000"/>
          <w:lang w:eastAsia="de-DE"/>
        </w:rPr>
        <w:t>( )</w:t>
      </w:r>
      <w:proofErr w:type="gramEnd"/>
      <w:r w:rsidRPr="00127E66">
        <w:rPr>
          <w:rFonts w:eastAsia="Times New Roman" w:cs="Arial"/>
          <w:color w:val="000000"/>
          <w:lang w:eastAsia="de-DE"/>
        </w:rPr>
        <w:t xml:space="preserve"> DD-PZ</w:t>
      </w:r>
    </w:p>
    <w:p w14:paraId="09AF2892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27E66">
        <w:rPr>
          <w:rFonts w:eastAsia="Times New Roman" w:cs="Arial"/>
          <w:color w:val="000000"/>
          <w:lang w:eastAsia="de-DE"/>
        </w:rPr>
        <w:t>( )</w:t>
      </w:r>
      <w:proofErr w:type="gramEnd"/>
      <w:r w:rsidRPr="00127E66">
        <w:rPr>
          <w:rFonts w:eastAsia="Times New Roman" w:cs="Arial"/>
          <w:color w:val="000000"/>
          <w:lang w:eastAsia="de-DE"/>
        </w:rPr>
        <w:t xml:space="preserve"> DD-BB</w:t>
      </w:r>
    </w:p>
    <w:p w14:paraId="1FB40EA8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27E66">
        <w:rPr>
          <w:rFonts w:eastAsia="Times New Roman" w:cs="Arial"/>
          <w:color w:val="000000"/>
          <w:lang w:eastAsia="de-DE"/>
        </w:rPr>
        <w:t>( )</w:t>
      </w:r>
      <w:proofErr w:type="gramEnd"/>
      <w:r w:rsidRPr="00127E66">
        <w:rPr>
          <w:rFonts w:eastAsia="Times New Roman" w:cs="Arial"/>
          <w:color w:val="000000"/>
          <w:lang w:eastAsia="de-DE"/>
        </w:rPr>
        <w:t xml:space="preserve"> WC</w:t>
      </w:r>
    </w:p>
    <w:p w14:paraId="59A2FD8D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27E66">
        <w:rPr>
          <w:rFonts w:eastAsia="Times New Roman" w:cs="Arial"/>
          <w:color w:val="000000"/>
          <w:lang w:eastAsia="de-DE"/>
        </w:rPr>
        <w:t>( )</w:t>
      </w:r>
      <w:proofErr w:type="gramEnd"/>
      <w:r w:rsidRPr="00127E66">
        <w:rPr>
          <w:rFonts w:eastAsia="Times New Roman" w:cs="Arial"/>
          <w:color w:val="000000"/>
          <w:lang w:eastAsia="de-DE"/>
        </w:rPr>
        <w:t xml:space="preserve"> WSG / K-130 </w:t>
      </w:r>
    </w:p>
    <w:p w14:paraId="5CE5DEBE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799EF4AA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621D0F33" w14:textId="77777777" w:rsidR="00127E66" w:rsidRPr="00127E66" w:rsidRDefault="00127E66" w:rsidP="00127E6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7E66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0FDCF1AB" w:rsidR="00426830" w:rsidRPr="00F14C5A" w:rsidRDefault="00127E66" w:rsidP="00127E66">
      <w:pPr>
        <w:spacing w:after="0" w:line="240" w:lineRule="auto"/>
      </w:pPr>
      <w:r w:rsidRPr="00127E66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FA2D" w14:textId="77777777" w:rsidR="00006130" w:rsidRDefault="00006130" w:rsidP="007F1863">
      <w:pPr>
        <w:spacing w:after="0" w:line="240" w:lineRule="auto"/>
      </w:pPr>
      <w:r>
        <w:separator/>
      </w:r>
    </w:p>
  </w:endnote>
  <w:endnote w:type="continuationSeparator" w:id="0">
    <w:p w14:paraId="72C0F935" w14:textId="77777777" w:rsidR="00006130" w:rsidRDefault="0000613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B476" w14:textId="77777777" w:rsidR="00006130" w:rsidRDefault="00006130" w:rsidP="007F1863">
      <w:pPr>
        <w:spacing w:after="0" w:line="240" w:lineRule="auto"/>
      </w:pPr>
      <w:r>
        <w:separator/>
      </w:r>
    </w:p>
  </w:footnote>
  <w:footnote w:type="continuationSeparator" w:id="0">
    <w:p w14:paraId="467B078D" w14:textId="77777777" w:rsidR="00006130" w:rsidRDefault="0000613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4BFA6A8" w:rsidR="00692B75" w:rsidRDefault="00F72DF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SGL</w:t>
                          </w:r>
                          <w:r w:rsidR="00CD6D0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5575C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9C057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4BFA6A8" w:rsidR="00692B75" w:rsidRDefault="00F72DF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SGL</w:t>
                    </w:r>
                    <w:r w:rsidR="00CD6D0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5575C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9C057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77EE64E6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6130"/>
    <w:rsid w:val="000144E2"/>
    <w:rsid w:val="00033ACC"/>
    <w:rsid w:val="00037D1E"/>
    <w:rsid w:val="00045507"/>
    <w:rsid w:val="000535A5"/>
    <w:rsid w:val="0005639A"/>
    <w:rsid w:val="00060579"/>
    <w:rsid w:val="00092152"/>
    <w:rsid w:val="00092A8D"/>
    <w:rsid w:val="00094684"/>
    <w:rsid w:val="00095C6C"/>
    <w:rsid w:val="000A5103"/>
    <w:rsid w:val="000B419B"/>
    <w:rsid w:val="000B4949"/>
    <w:rsid w:val="000C3661"/>
    <w:rsid w:val="000D58D5"/>
    <w:rsid w:val="000E784D"/>
    <w:rsid w:val="000E7F1E"/>
    <w:rsid w:val="001209F9"/>
    <w:rsid w:val="00127BE0"/>
    <w:rsid w:val="00127E66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D7AC8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52B0"/>
    <w:rsid w:val="00286205"/>
    <w:rsid w:val="002A16EB"/>
    <w:rsid w:val="002E59A8"/>
    <w:rsid w:val="003124ED"/>
    <w:rsid w:val="003176FD"/>
    <w:rsid w:val="00323D3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4214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4ECA"/>
    <w:rsid w:val="004F58D3"/>
    <w:rsid w:val="00504851"/>
    <w:rsid w:val="00504AAA"/>
    <w:rsid w:val="0050592F"/>
    <w:rsid w:val="005348BD"/>
    <w:rsid w:val="00546DF8"/>
    <w:rsid w:val="00554E5E"/>
    <w:rsid w:val="005575C7"/>
    <w:rsid w:val="005641E1"/>
    <w:rsid w:val="00581456"/>
    <w:rsid w:val="00581CD3"/>
    <w:rsid w:val="0058679E"/>
    <w:rsid w:val="00597279"/>
    <w:rsid w:val="005A2FE9"/>
    <w:rsid w:val="005B2AAB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B57AC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362CB"/>
    <w:rsid w:val="007466A5"/>
    <w:rsid w:val="00757E1A"/>
    <w:rsid w:val="007768DD"/>
    <w:rsid w:val="007921C4"/>
    <w:rsid w:val="00792ADC"/>
    <w:rsid w:val="007A5708"/>
    <w:rsid w:val="007B51E9"/>
    <w:rsid w:val="007B643B"/>
    <w:rsid w:val="007C375C"/>
    <w:rsid w:val="007D6DD7"/>
    <w:rsid w:val="007E2187"/>
    <w:rsid w:val="007F1863"/>
    <w:rsid w:val="00806B8A"/>
    <w:rsid w:val="008541FF"/>
    <w:rsid w:val="00856E4C"/>
    <w:rsid w:val="00864AFC"/>
    <w:rsid w:val="0086748A"/>
    <w:rsid w:val="0088171A"/>
    <w:rsid w:val="0089619A"/>
    <w:rsid w:val="008A2D71"/>
    <w:rsid w:val="008A41F8"/>
    <w:rsid w:val="008A5F30"/>
    <w:rsid w:val="008A6AE3"/>
    <w:rsid w:val="008A6E7A"/>
    <w:rsid w:val="008B55C2"/>
    <w:rsid w:val="008C0ED7"/>
    <w:rsid w:val="008E11D8"/>
    <w:rsid w:val="008F41B3"/>
    <w:rsid w:val="008F6137"/>
    <w:rsid w:val="009240C0"/>
    <w:rsid w:val="00925F08"/>
    <w:rsid w:val="00930723"/>
    <w:rsid w:val="00953139"/>
    <w:rsid w:val="00956B27"/>
    <w:rsid w:val="009631B3"/>
    <w:rsid w:val="009671E2"/>
    <w:rsid w:val="00972CF9"/>
    <w:rsid w:val="00976FAB"/>
    <w:rsid w:val="00985E7A"/>
    <w:rsid w:val="00995B71"/>
    <w:rsid w:val="009A2618"/>
    <w:rsid w:val="009A719A"/>
    <w:rsid w:val="009B185B"/>
    <w:rsid w:val="009C057F"/>
    <w:rsid w:val="009F68CD"/>
    <w:rsid w:val="00A118C6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E55B0"/>
    <w:rsid w:val="00AF1240"/>
    <w:rsid w:val="00B0584A"/>
    <w:rsid w:val="00B21532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1EC4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0886"/>
    <w:rsid w:val="00CD3907"/>
    <w:rsid w:val="00CD6A17"/>
    <w:rsid w:val="00CD6D00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7DD5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2DF4"/>
    <w:rsid w:val="00F8301A"/>
    <w:rsid w:val="00F872C3"/>
    <w:rsid w:val="00F91349"/>
    <w:rsid w:val="00F91A49"/>
    <w:rsid w:val="00F95E2A"/>
    <w:rsid w:val="00FA0B70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2023-06-28T10:39:00Z</dcterms:created>
  <dcterms:modified xsi:type="dcterms:W3CDTF">2023-07-03T08:37:00Z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