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39080211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03442B8F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Drückerform D-115 U-Form-Drücker gekröpft </w:t>
      </w:r>
    </w:p>
    <w:p w14:paraId="6947B735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Gebrauchskategorie geprüft nach EN 1906 Klasse 4 </w:t>
      </w:r>
    </w:p>
    <w:p w14:paraId="7F4C572D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2EB951E9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Stanzende Madenschrauben, für Vierkantstift mit </w:t>
      </w:r>
      <w:proofErr w:type="spellStart"/>
      <w:r w:rsidRPr="001025EE">
        <w:rPr>
          <w:rFonts w:eastAsia="Times New Roman" w:cs="Arial"/>
          <w:color w:val="000000"/>
          <w:lang w:eastAsia="de-DE"/>
        </w:rPr>
        <w:t>Längsnut</w:t>
      </w:r>
      <w:proofErr w:type="spellEnd"/>
      <w:r w:rsidRPr="001025EE">
        <w:rPr>
          <w:rFonts w:eastAsia="Times New Roman" w:cs="Arial"/>
          <w:color w:val="000000"/>
          <w:lang w:eastAsia="de-DE"/>
        </w:rPr>
        <w:t xml:space="preserve"> zur kraftschlüssigen Verbindung </w:t>
      </w:r>
    </w:p>
    <w:p w14:paraId="1688152A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Befestigung der </w:t>
      </w:r>
      <w:proofErr w:type="spellStart"/>
      <w:r w:rsidRPr="001025EE">
        <w:rPr>
          <w:rFonts w:eastAsia="Times New Roman" w:cs="Arial"/>
          <w:color w:val="000000"/>
          <w:lang w:eastAsia="de-DE"/>
        </w:rPr>
        <w:t>Ovalrosetten</w:t>
      </w:r>
      <w:proofErr w:type="spellEnd"/>
      <w:r w:rsidRPr="001025EE">
        <w:rPr>
          <w:rFonts w:eastAsia="Times New Roman" w:cs="Arial"/>
          <w:color w:val="000000"/>
          <w:lang w:eastAsia="de-DE"/>
        </w:rPr>
        <w:t xml:space="preserve"> beidseitig unsichtbar. </w:t>
      </w:r>
    </w:p>
    <w:p w14:paraId="7DA0A49A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Drücker festdrehbar gelagert, mit Stahlunterkonstruktion </w:t>
      </w:r>
    </w:p>
    <w:p w14:paraId="16D79891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mit Stütznocken</w:t>
      </w:r>
    </w:p>
    <w:p w14:paraId="6804A673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ohne Stütznocken  </w:t>
      </w:r>
    </w:p>
    <w:p w14:paraId="15727753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6358740E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5369332C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>Optional:</w:t>
      </w:r>
    </w:p>
    <w:p w14:paraId="05DD0304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PVD Design-Beschichtung in Schwarz, Anthrazit, Kupfer, Messing ( matt/poliert) </w:t>
      </w:r>
    </w:p>
    <w:p w14:paraId="0AC976BD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1025EE">
        <w:rPr>
          <w:rFonts w:eastAsia="Times New Roman" w:cs="Arial"/>
          <w:color w:val="000000"/>
          <w:lang w:eastAsia="de-DE"/>
        </w:rPr>
        <w:t>Protect</w:t>
      </w:r>
      <w:proofErr w:type="spellEnd"/>
      <w:r w:rsidRPr="001025EE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1025EE">
        <w:rPr>
          <w:rFonts w:eastAsia="Times New Roman" w:cs="Arial"/>
          <w:color w:val="000000"/>
          <w:lang w:eastAsia="de-DE"/>
        </w:rPr>
        <w:t>Hygienic</w:t>
      </w:r>
      <w:proofErr w:type="spellEnd"/>
      <w:r w:rsidRPr="001025EE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1025EE">
        <w:rPr>
          <w:rFonts w:eastAsia="Times New Roman" w:cs="Arial"/>
          <w:color w:val="000000"/>
          <w:lang w:eastAsia="de-DE"/>
        </w:rPr>
        <w:t>Coat</w:t>
      </w:r>
      <w:proofErr w:type="spellEnd"/>
      <w:r w:rsidRPr="001025EE">
        <w:rPr>
          <w:rFonts w:eastAsia="Times New Roman" w:cs="Arial"/>
          <w:color w:val="000000"/>
          <w:lang w:eastAsia="de-DE"/>
        </w:rPr>
        <w:t xml:space="preserve"> Antiviral und Antibakteriell  </w:t>
      </w:r>
    </w:p>
    <w:p w14:paraId="6DDCF2AB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50568B4C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1025EE">
        <w:rPr>
          <w:rFonts w:eastAsia="Times New Roman" w:cs="Arial"/>
          <w:color w:val="000000"/>
          <w:lang w:eastAsia="de-DE"/>
        </w:rPr>
        <w:t>Ovalrosette</w:t>
      </w:r>
      <w:proofErr w:type="spellEnd"/>
      <w:r w:rsidRPr="001025EE">
        <w:rPr>
          <w:rFonts w:eastAsia="Times New Roman" w:cs="Arial"/>
          <w:color w:val="000000"/>
          <w:lang w:eastAsia="de-DE"/>
        </w:rPr>
        <w:t>, mit Schlüsselrosette</w:t>
      </w:r>
    </w:p>
    <w:p w14:paraId="232AC225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>Abmessung (</w:t>
      </w:r>
      <w:proofErr w:type="spellStart"/>
      <w:r w:rsidRPr="001025EE">
        <w:rPr>
          <w:rFonts w:eastAsia="Times New Roman" w:cs="Arial"/>
          <w:color w:val="000000"/>
          <w:lang w:eastAsia="de-DE"/>
        </w:rPr>
        <w:t>BxH</w:t>
      </w:r>
      <w:proofErr w:type="spellEnd"/>
      <w:r w:rsidRPr="001025EE">
        <w:rPr>
          <w:rFonts w:eastAsia="Times New Roman" w:cs="Arial"/>
          <w:color w:val="000000"/>
          <w:lang w:eastAsia="de-DE"/>
        </w:rPr>
        <w:t xml:space="preserve">) 33x70 mm </w:t>
      </w:r>
    </w:p>
    <w:p w14:paraId="3A66CF9F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Klassifizierungsschlüssel: </w:t>
      </w:r>
    </w:p>
    <w:p w14:paraId="1537D9DC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1AAD9142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025EE">
        <w:rPr>
          <w:rFonts w:eastAsia="Times New Roman" w:cs="Arial"/>
          <w:color w:val="000000"/>
          <w:lang w:val="en-US" w:eastAsia="de-DE"/>
        </w:rPr>
        <w:t>4 I D9 I - I B1 I 1 I 4 I 0 I A für Feuer- und Rauchschutztüren</w:t>
      </w:r>
    </w:p>
    <w:p w14:paraId="0FAA5DA2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(D9 = 1 Mio. Prüfzyklen, Nachweis gemäß Prüfzertifikat </w:t>
      </w:r>
      <w:proofErr w:type="spellStart"/>
      <w:r w:rsidRPr="001025EE">
        <w:rPr>
          <w:rFonts w:eastAsia="Times New Roman" w:cs="Arial"/>
          <w:color w:val="000000"/>
          <w:lang w:eastAsia="de-DE"/>
        </w:rPr>
        <w:t>MPAZert</w:t>
      </w:r>
      <w:proofErr w:type="spellEnd"/>
      <w:r w:rsidRPr="001025EE">
        <w:rPr>
          <w:rFonts w:eastAsia="Times New Roman" w:cs="Arial"/>
          <w:color w:val="000000"/>
          <w:lang w:eastAsia="de-DE"/>
        </w:rPr>
        <w:t xml:space="preserve">) </w:t>
      </w:r>
    </w:p>
    <w:p w14:paraId="15D6BC5D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DD-PZ</w:t>
      </w:r>
    </w:p>
    <w:p w14:paraId="6A04EB36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WSG / K-110</w:t>
      </w:r>
    </w:p>
    <w:p w14:paraId="59C075FE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WSG / K-116</w:t>
      </w:r>
    </w:p>
    <w:p w14:paraId="477B8962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WSG / K-117</w:t>
      </w:r>
    </w:p>
    <w:p w14:paraId="695254F5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WSG / K-120</w:t>
      </w:r>
    </w:p>
    <w:p w14:paraId="16922B79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WSG / K-130</w:t>
      </w:r>
    </w:p>
    <w:p w14:paraId="009A8D17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WSG / K-135</w:t>
      </w:r>
    </w:p>
    <w:p w14:paraId="44234D73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WSG / K-160</w:t>
      </w:r>
    </w:p>
    <w:p w14:paraId="195F010F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WSG / K-165 </w:t>
      </w:r>
    </w:p>
    <w:p w14:paraId="6CB857F1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77129AEE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Objektbeschlag; Vierkantstift 8 mm </w:t>
      </w:r>
    </w:p>
    <w:p w14:paraId="1FCE8956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Feuer- und / oder Rauchschutzbeschlag; Vierkantstift 9 mm </w:t>
      </w:r>
    </w:p>
    <w:p w14:paraId="517758DF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Erfüllt EN 179; Vierkantstift 9 mm </w:t>
      </w:r>
    </w:p>
    <w:p w14:paraId="6A99386D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 </w:t>
      </w:r>
    </w:p>
    <w:p w14:paraId="1316B080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1025EE">
        <w:rPr>
          <w:rFonts w:eastAsia="Times New Roman" w:cs="Arial"/>
          <w:color w:val="000000"/>
          <w:lang w:eastAsia="de-DE"/>
        </w:rPr>
        <w:t>( )</w:t>
      </w:r>
      <w:proofErr w:type="gramEnd"/>
      <w:r w:rsidRPr="001025EE">
        <w:rPr>
          <w:rFonts w:eastAsia="Times New Roman" w:cs="Arial"/>
          <w:color w:val="000000"/>
          <w:lang w:eastAsia="de-DE"/>
        </w:rPr>
        <w:t xml:space="preserve"> Standflügeldrücker (Typ U) </w:t>
      </w:r>
    </w:p>
    <w:p w14:paraId="687DDE7D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3FCD3FE5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40190FE7" w14:textId="77777777" w:rsidR="001025EE" w:rsidRPr="001025EE" w:rsidRDefault="001025EE" w:rsidP="001025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025EE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1C83F759" w:rsidR="00426830" w:rsidRPr="00F14C5A" w:rsidRDefault="001025EE" w:rsidP="001025EE">
      <w:pPr>
        <w:spacing w:after="0" w:line="240" w:lineRule="auto"/>
      </w:pPr>
      <w:r w:rsidRPr="001025EE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F9C3" w14:textId="77777777" w:rsidR="00AC15FF" w:rsidRDefault="00AC15FF" w:rsidP="007F1863">
      <w:pPr>
        <w:spacing w:after="0" w:line="240" w:lineRule="auto"/>
      </w:pPr>
      <w:r>
        <w:separator/>
      </w:r>
    </w:p>
  </w:endnote>
  <w:endnote w:type="continuationSeparator" w:id="0">
    <w:p w14:paraId="5F4F1961" w14:textId="77777777" w:rsidR="00AC15FF" w:rsidRDefault="00AC15FF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A17F" w14:textId="77777777" w:rsidR="00AC15FF" w:rsidRDefault="00AC15FF" w:rsidP="007F1863">
      <w:pPr>
        <w:spacing w:after="0" w:line="240" w:lineRule="auto"/>
      </w:pPr>
      <w:r>
        <w:separator/>
      </w:r>
    </w:p>
  </w:footnote>
  <w:footnote w:type="continuationSeparator" w:id="0">
    <w:p w14:paraId="4B56883E" w14:textId="77777777" w:rsidR="00AC15FF" w:rsidRDefault="00AC15FF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B4E082F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D-11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B4E082F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D-11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72638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025E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B4C57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E572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6B4F"/>
    <w:rsid w:val="00AC15F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0ED5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2023-06-28T10:42:00Z</dcterms:created>
  <dcterms:modified xsi:type="dcterms:W3CDTF">2023-07-03T08:40:00Z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