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B9502AF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ECO Kombischutz-Garnitur mit Gleitlager OGL-Click </w:t>
      </w:r>
    </w:p>
    <w:p w14:paraId="6E94B582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5A04366F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6EA9240D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Vierkantstift mit Spezialmadenschrauben und Spezialgewindebeschichtung für eine hochfeste Stiftverbindung </w:t>
      </w:r>
    </w:p>
    <w:p w14:paraId="69D8FDDB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Befestigung der Rosetten und des Langschildes beidseitig unsichtbar.  </w:t>
      </w:r>
    </w:p>
    <w:p w14:paraId="448FB391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Drücker mit Ø 21 mm, festdrehbar gelagert,</w:t>
      </w:r>
    </w:p>
    <w:p w14:paraId="57E8A8ED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Stahlunterkonstruktion bei der Rosette und beim Außenschild</w:t>
      </w:r>
    </w:p>
    <w:p w14:paraId="13A5717B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Außen: Langschild; Innen Rosette, mit OGL Clicktechnik </w:t>
      </w:r>
    </w:p>
    <w:p w14:paraId="4CFF25F1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735F7978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Material: </w:t>
      </w:r>
    </w:p>
    <w:p w14:paraId="30C3F884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Edelstahl Rostfrei, matt gebürstet</w:t>
      </w:r>
    </w:p>
    <w:p w14:paraId="6921A69C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Aluminium eloxiert, F1</w:t>
      </w:r>
    </w:p>
    <w:p w14:paraId="4B019386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Optional:</w:t>
      </w:r>
    </w:p>
    <w:p w14:paraId="16856841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( ) Edelstahl mit PVD Design-Beschichtung in Schwarz, Anthrazit, Kupfer, Messing ( matt/poliert) </w:t>
      </w:r>
    </w:p>
    <w:p w14:paraId="16FD40A9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0CA64BF8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Drückerform D-330 Frankfurter Gehrungsdrücker U-Form </w:t>
      </w:r>
    </w:p>
    <w:p w14:paraId="62BD21E3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0CC9F588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Ausführung:</w:t>
      </w:r>
    </w:p>
    <w:p w14:paraId="3ADD23BF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Außen Langschild:</w:t>
      </w:r>
    </w:p>
    <w:p w14:paraId="50B118D9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( ) Schildstärke 14 mm, PZ </w:t>
      </w:r>
    </w:p>
    <w:p w14:paraId="35131B18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Schildstärke 14 mm, PZ mit Kernziehschutz</w:t>
      </w:r>
    </w:p>
    <w:p w14:paraId="39032E87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Innen Rosettenhalbgarnitur mit Schlüsselrosette. Rosettenhöhe 11mm </w:t>
      </w:r>
    </w:p>
    <w:p w14:paraId="4A1CBD78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953C37">
        <w:rPr>
          <w:rFonts w:eastAsia="Times New Roman" w:cs="Arial"/>
          <w:color w:val="000000"/>
          <w:lang w:val="en-US" w:eastAsia="de-DE"/>
        </w:rPr>
        <w:t>Klassifizierungsschlüssel: 4 I 7 I - I B1/D1 I 1 I 4 I 2 I A</w:t>
      </w:r>
    </w:p>
    <w:p w14:paraId="4B9D88EC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759AA7E3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DD-PZ</w:t>
      </w:r>
    </w:p>
    <w:p w14:paraId="4927ADB8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WSG / K-130</w:t>
      </w:r>
    </w:p>
    <w:p w14:paraId="1240483C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WSG / K-160</w:t>
      </w:r>
    </w:p>
    <w:p w14:paraId="471FD7D9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WSG / K-165</w:t>
      </w:r>
    </w:p>
    <w:p w14:paraId="2BA8868F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WSG / G-150</w:t>
      </w:r>
    </w:p>
    <w:p w14:paraId="7B3EF6E9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WSG / G-160</w:t>
      </w:r>
    </w:p>
    <w:p w14:paraId="3993361E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( ) WSG / G-180 </w:t>
      </w:r>
    </w:p>
    <w:p w14:paraId="5F8FDEE9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Ausführungsvariante:</w:t>
      </w:r>
    </w:p>
    <w:p w14:paraId="2D676B76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Schutzbeschlag nach DIN 18257:</w:t>
      </w:r>
    </w:p>
    <w:p w14:paraId="73924709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ES 1 für RC 1-2 Türen</w:t>
      </w:r>
    </w:p>
    <w:p w14:paraId="4DBC14D0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ES 2 für RC 3 Türen</w:t>
      </w:r>
    </w:p>
    <w:p w14:paraId="437742CF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( ) Feuer- und / oder Rauchschutzbeschlag</w:t>
      </w:r>
    </w:p>
    <w:p w14:paraId="514AD178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( ) Erfüllt EN 179 </w:t>
      </w:r>
    </w:p>
    <w:p w14:paraId="3E52D35E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0A8390C6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7455A450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148D8D99" w14:textId="77777777" w:rsidR="00953C37" w:rsidRPr="00953C37" w:rsidRDefault="00953C37" w:rsidP="00953C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3C37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157DD5DD" w:rsidR="00426830" w:rsidRPr="00F14C5A" w:rsidRDefault="00953C37" w:rsidP="00953C37">
      <w:pPr>
        <w:spacing w:after="0" w:line="240" w:lineRule="auto"/>
      </w:pPr>
      <w:r w:rsidRPr="00953C37">
        <w:rPr>
          <w:rFonts w:eastAsia="Times New Roman" w:cs="Arial"/>
          <w:color w:val="000000"/>
          <w:lang w:eastAsia="de-DE"/>
        </w:rPr>
        <w:lastRenderedPageBreak/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738C" w14:textId="77777777" w:rsidR="002755EC" w:rsidRDefault="002755EC" w:rsidP="007F1863">
      <w:pPr>
        <w:spacing w:after="0" w:line="240" w:lineRule="auto"/>
      </w:pPr>
      <w:r>
        <w:separator/>
      </w:r>
    </w:p>
  </w:endnote>
  <w:endnote w:type="continuationSeparator" w:id="0">
    <w:p w14:paraId="4CAD205B" w14:textId="77777777" w:rsidR="002755EC" w:rsidRDefault="002755E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7BD4" w14:textId="77777777" w:rsidR="002755EC" w:rsidRDefault="002755EC" w:rsidP="007F1863">
      <w:pPr>
        <w:spacing w:after="0" w:line="240" w:lineRule="auto"/>
      </w:pPr>
      <w:r>
        <w:separator/>
      </w:r>
    </w:p>
  </w:footnote>
  <w:footnote w:type="continuationSeparator" w:id="0">
    <w:p w14:paraId="49049E3E" w14:textId="77777777" w:rsidR="002755EC" w:rsidRDefault="002755E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20B5BC4C">
              <wp:simplePos x="0" y="0"/>
              <wp:positionH relativeFrom="margin">
                <wp:posOffset>-323488</wp:posOffset>
              </wp:positionH>
              <wp:positionV relativeFrom="paragraph">
                <wp:posOffset>6985</wp:posOffset>
              </wp:positionV>
              <wp:extent cx="5061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183ADDD" w:rsidR="00692B75" w:rsidRDefault="00BA6DC8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A6DC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Kombischutz </w:t>
                          </w:r>
                          <w:r w:rsidR="00D744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OGL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Click</w:t>
                          </w:r>
                          <w:r w:rsidR="00A00A5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132EF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330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9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183ADDD" w:rsidR="00692B75" w:rsidRDefault="00BA6DC8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A6DC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Kombischutz</w:t>
                    </w:r>
                    <w:r w:rsidRPr="00BA6DC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D744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Click</w:t>
                    </w:r>
                    <w:r w:rsidR="00A00A5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132EF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330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5EC"/>
    <w:rsid w:val="002836B9"/>
    <w:rsid w:val="00286205"/>
    <w:rsid w:val="002A16EB"/>
    <w:rsid w:val="002A2D4F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542A"/>
    <w:rsid w:val="003F67B5"/>
    <w:rsid w:val="00426830"/>
    <w:rsid w:val="00437F7E"/>
    <w:rsid w:val="00476024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240C0"/>
    <w:rsid w:val="00925F08"/>
    <w:rsid w:val="00930723"/>
    <w:rsid w:val="00932488"/>
    <w:rsid w:val="00953139"/>
    <w:rsid w:val="00953C37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366"/>
    <w:rsid w:val="00AD072F"/>
    <w:rsid w:val="00AF1240"/>
    <w:rsid w:val="00B0584A"/>
    <w:rsid w:val="00B3675C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2023-06-28T11:09:00Z</dcterms:created>
  <dcterms:modified xsi:type="dcterms:W3CDTF">2023-07-03T08:57:00Z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