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04F7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7337636A" w14:textId="77777777" w:rsidTr="00F14C5A">
        <w:tc>
          <w:tcPr>
            <w:tcW w:w="1368" w:type="dxa"/>
          </w:tcPr>
          <w:p w14:paraId="5302474E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1976516E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6B1EB77C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1471F7AD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5D90EE3" w14:textId="77777777" w:rsidTr="00F14C5A">
        <w:tc>
          <w:tcPr>
            <w:tcW w:w="1368" w:type="dxa"/>
          </w:tcPr>
          <w:p w14:paraId="2EEDC2DC" w14:textId="77777777" w:rsidR="00426830" w:rsidRDefault="00426830" w:rsidP="00F14C5A"/>
        </w:tc>
        <w:tc>
          <w:tcPr>
            <w:tcW w:w="2880" w:type="dxa"/>
          </w:tcPr>
          <w:p w14:paraId="72593461" w14:textId="77777777" w:rsidR="00426830" w:rsidRDefault="00426830" w:rsidP="00F14C5A"/>
        </w:tc>
        <w:tc>
          <w:tcPr>
            <w:tcW w:w="2340" w:type="dxa"/>
          </w:tcPr>
          <w:p w14:paraId="633B71DC" w14:textId="77777777" w:rsidR="00426830" w:rsidRDefault="00426830" w:rsidP="00F14C5A"/>
        </w:tc>
        <w:tc>
          <w:tcPr>
            <w:tcW w:w="2622" w:type="dxa"/>
          </w:tcPr>
          <w:p w14:paraId="7A8BF23D" w14:textId="77777777" w:rsidR="00426830" w:rsidRDefault="00426830" w:rsidP="00F14C5A"/>
        </w:tc>
      </w:tr>
      <w:tr w:rsidR="00426830" w14:paraId="761E102F" w14:textId="77777777" w:rsidTr="00F14C5A">
        <w:tc>
          <w:tcPr>
            <w:tcW w:w="1368" w:type="dxa"/>
          </w:tcPr>
          <w:p w14:paraId="531CF6B3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193121DF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0CED309F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026EF79E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7A5FC639" w14:textId="77777777" w:rsidR="00426830" w:rsidRDefault="00426830" w:rsidP="00F14C5A"/>
    <w:p w14:paraId="7BCD426F" w14:textId="4E1AE4A3" w:rsidR="002E31A6" w:rsidRPr="002E31A6" w:rsidRDefault="002E31A6" w:rsidP="002E31A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E31A6">
        <w:rPr>
          <w:rFonts w:eastAsia="Times New Roman" w:cs="Arial"/>
          <w:color w:val="000000"/>
          <w:lang w:eastAsia="de-DE"/>
        </w:rPr>
        <w:t xml:space="preserve">ECO ÖB GS </w:t>
      </w:r>
      <w:r w:rsidRPr="002E31A6">
        <w:rPr>
          <w:rFonts w:eastAsia="Times New Roman" w:cs="Arial"/>
          <w:color w:val="000000"/>
          <w:lang w:eastAsia="de-DE"/>
        </w:rPr>
        <w:br/>
        <w:t xml:space="preserve">Öffnungsbegrenzer mit Dämpfungsfunktion </w:t>
      </w:r>
      <w:r w:rsidRPr="002E31A6">
        <w:rPr>
          <w:rFonts w:eastAsia="Times New Roman" w:cs="Arial"/>
          <w:color w:val="000000"/>
          <w:lang w:eastAsia="de-DE"/>
        </w:rPr>
        <w:br/>
        <w:t xml:space="preserve"> </w:t>
      </w:r>
      <w:r w:rsidRPr="002E31A6">
        <w:rPr>
          <w:rFonts w:eastAsia="Times New Roman" w:cs="Arial"/>
          <w:color w:val="000000"/>
          <w:lang w:eastAsia="de-DE"/>
        </w:rPr>
        <w:br/>
        <w:t>Mechanisch universell einstellbare Öffnungsbegrenzung</w:t>
      </w:r>
      <w:r w:rsidRPr="002E31A6">
        <w:rPr>
          <w:rFonts w:eastAsia="Times New Roman" w:cs="Arial"/>
          <w:color w:val="000000"/>
          <w:lang w:eastAsia="de-DE"/>
        </w:rPr>
        <w:br/>
        <w:t xml:space="preserve">für Gleitschienen. Begrenzungswinkel einstellbar </w:t>
      </w:r>
      <w:r w:rsidRPr="002E31A6">
        <w:rPr>
          <w:rFonts w:eastAsia="Times New Roman" w:cs="Arial"/>
          <w:color w:val="000000"/>
          <w:lang w:eastAsia="de-DE"/>
        </w:rPr>
        <w:br/>
        <w:t>( ) ÖB GS-B</w:t>
      </w:r>
      <w:r w:rsidRPr="002E31A6">
        <w:rPr>
          <w:rFonts w:eastAsia="Times New Roman" w:cs="Arial"/>
          <w:color w:val="000000"/>
          <w:lang w:eastAsia="de-DE"/>
        </w:rPr>
        <w:br/>
        <w:t>( ) ÖB GS-B III (mit erhöhter Dämpfungsfunktion)</w:t>
      </w:r>
      <w:r w:rsidRPr="002E31A6">
        <w:rPr>
          <w:rFonts w:eastAsia="Times New Roman" w:cs="Arial"/>
          <w:color w:val="000000"/>
          <w:lang w:eastAsia="de-DE"/>
        </w:rPr>
        <w:br/>
        <w:t>( ) ÖB SR III GF+SF (für Schließfolgeregler Bandseite)</w:t>
      </w:r>
      <w:r w:rsidRPr="002E31A6">
        <w:rPr>
          <w:rFonts w:eastAsia="Times New Roman" w:cs="Arial"/>
          <w:color w:val="000000"/>
          <w:lang w:eastAsia="de-DE"/>
        </w:rPr>
        <w:br/>
        <w:t xml:space="preserve">( ) ÖB SR-BG III GF+SF (für Schließfolgeregler Bandgegenseite) </w:t>
      </w:r>
      <w:r w:rsidRPr="002E31A6">
        <w:rPr>
          <w:rFonts w:eastAsia="Times New Roman" w:cs="Arial"/>
          <w:color w:val="000000"/>
          <w:lang w:eastAsia="de-DE"/>
        </w:rPr>
        <w:br/>
        <w:t>Einstellbereich 80 bis 130 Grad</w:t>
      </w:r>
    </w:p>
    <w:p w14:paraId="47445FE2" w14:textId="77777777" w:rsidR="00426830" w:rsidRPr="00F14C5A" w:rsidRDefault="00426830" w:rsidP="006A30A9">
      <w:pPr>
        <w:spacing w:after="0" w:line="240" w:lineRule="auto"/>
      </w:pP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9E7A" w14:textId="77777777" w:rsidR="00D66170" w:rsidRDefault="00D66170" w:rsidP="007F1863">
      <w:pPr>
        <w:spacing w:after="0" w:line="240" w:lineRule="auto"/>
      </w:pPr>
      <w:r>
        <w:separator/>
      </w:r>
    </w:p>
  </w:endnote>
  <w:endnote w:type="continuationSeparator" w:id="0">
    <w:p w14:paraId="60310CB8" w14:textId="77777777" w:rsidR="00D66170" w:rsidRDefault="00D66170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3E3FF991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7560206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5226" w14:textId="77777777" w:rsidR="00D66170" w:rsidRDefault="00D66170" w:rsidP="007F1863">
      <w:pPr>
        <w:spacing w:after="0" w:line="240" w:lineRule="auto"/>
      </w:pPr>
      <w:r>
        <w:separator/>
      </w:r>
    </w:p>
  </w:footnote>
  <w:footnote w:type="continuationSeparator" w:id="0">
    <w:p w14:paraId="3B13A4A7" w14:textId="77777777" w:rsidR="00D66170" w:rsidRDefault="00D66170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11DF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FFC4C" wp14:editId="622E9F90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7ACFC5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50818E22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153698D4" w14:textId="6898062F" w:rsidR="00692B75" w:rsidRDefault="0077447B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77447B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Zubehörset ÖB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FFC4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267ACFC5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50818E22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153698D4" w14:textId="6898062F" w:rsidR="00692B75" w:rsidRDefault="0077447B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77447B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Zubehörset ÖB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1AC3ABE" wp14:editId="37566649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9EE181" wp14:editId="523DC351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D07C12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9EE181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72D07C12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151B8A94" w14:textId="77777777" w:rsidR="00E30BEA" w:rsidRDefault="00E30BEA">
    <w:pPr>
      <w:pStyle w:val="Kopfzeile"/>
    </w:pPr>
  </w:p>
  <w:p w14:paraId="5CA01F43" w14:textId="77777777" w:rsidR="00E30BEA" w:rsidRDefault="00E30BEA">
    <w:pPr>
      <w:pStyle w:val="Kopfzeile"/>
    </w:pPr>
  </w:p>
  <w:p w14:paraId="05DC42D5" w14:textId="77777777" w:rsidR="00E30BEA" w:rsidRDefault="00E30BEA">
    <w:pPr>
      <w:pStyle w:val="Kopfzeile"/>
    </w:pPr>
  </w:p>
  <w:p w14:paraId="6DFC91A9" w14:textId="77777777" w:rsidR="00E30BEA" w:rsidRDefault="00E30BEA">
    <w:pPr>
      <w:pStyle w:val="Kopfzeile"/>
    </w:pPr>
  </w:p>
  <w:p w14:paraId="0D6CE7A6" w14:textId="77777777" w:rsidR="00E30BEA" w:rsidRDefault="00E30BEA">
    <w:pPr>
      <w:pStyle w:val="Kopfzeile"/>
    </w:pPr>
  </w:p>
  <w:p w14:paraId="25FF8A79" w14:textId="77777777" w:rsidR="00E30BEA" w:rsidRDefault="00E30BEA">
    <w:pPr>
      <w:pStyle w:val="Kopfzeile"/>
    </w:pPr>
  </w:p>
  <w:p w14:paraId="576FFC27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7B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55290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31A6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7447B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66170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E9B19"/>
  <w15:docId w15:val="{11B3680C-6A2E-814E-AA53-B72E2D69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3</cp:revision>
  <cp:lastPrinted>2020-08-31T12:17:00Z</cp:lastPrinted>
  <dcterms:created xsi:type="dcterms:W3CDTF">2022-12-14T13:09:00Z</dcterms:created>
  <dcterms:modified xsi:type="dcterms:W3CDTF">2022-12-14T13:09:00Z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